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96" w:rsidRPr="009B2603" w:rsidRDefault="008D297F" w:rsidP="00C61F5A">
      <w:pPr>
        <w:pStyle w:val="Heading1"/>
        <w:tabs>
          <w:tab w:val="left" w:pos="6396"/>
        </w:tabs>
        <w:spacing w:before="0"/>
        <w:rPr>
          <w:color w:val="auto"/>
        </w:rPr>
      </w:pPr>
      <w:r>
        <w:rPr>
          <w:noProof/>
        </w:rPr>
        <w:drawing>
          <wp:anchor distT="0" distB="0" distL="114300" distR="114300" simplePos="0" relativeHeight="251658752" behindDoc="0" locked="0" layoutInCell="1" allowOverlap="1">
            <wp:simplePos x="0" y="0"/>
            <wp:positionH relativeFrom="margin">
              <wp:posOffset>259080</wp:posOffset>
            </wp:positionH>
            <wp:positionV relativeFrom="paragraph">
              <wp:posOffset>0</wp:posOffset>
            </wp:positionV>
            <wp:extent cx="3668559" cy="617855"/>
            <wp:effectExtent l="0" t="0" r="8255" b="0"/>
            <wp:wrapSquare wrapText="bothSides"/>
            <wp:docPr id="1" name="Picture 0" descr="logoide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ea.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8559" cy="617855"/>
                    </a:xfrm>
                    <a:prstGeom prst="rect">
                      <a:avLst/>
                    </a:prstGeom>
                  </pic:spPr>
                </pic:pic>
              </a:graphicData>
            </a:graphic>
            <wp14:sizeRelH relativeFrom="margin">
              <wp14:pctWidth>0</wp14:pctWidth>
            </wp14:sizeRelH>
            <wp14:sizeRelV relativeFrom="margin">
              <wp14:pctHeight>0</wp14:pctHeight>
            </wp14:sizeRelV>
          </wp:anchor>
        </w:drawing>
      </w:r>
      <w:r w:rsidRPr="00C61F5A">
        <w:rPr>
          <w:noProof/>
          <w:color w:val="auto"/>
        </w:rPr>
        <mc:AlternateContent>
          <mc:Choice Requires="wps">
            <w:drawing>
              <wp:anchor distT="45720" distB="45720" distL="114300" distR="114300" simplePos="0" relativeHeight="251660800" behindDoc="0" locked="0" layoutInCell="1" allowOverlap="1">
                <wp:simplePos x="0" y="0"/>
                <wp:positionH relativeFrom="margin">
                  <wp:posOffset>4396740</wp:posOffset>
                </wp:positionH>
                <wp:positionV relativeFrom="paragraph">
                  <wp:posOffset>0</wp:posOffset>
                </wp:positionV>
                <wp:extent cx="227076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594360"/>
                        </a:xfrm>
                        <a:prstGeom prst="rect">
                          <a:avLst/>
                        </a:prstGeom>
                        <a:solidFill>
                          <a:srgbClr val="FFFFFF"/>
                        </a:solidFill>
                        <a:ln w="9525">
                          <a:noFill/>
                          <a:miter lim="800000"/>
                          <a:headEnd/>
                          <a:tailEnd/>
                        </a:ln>
                      </wps:spPr>
                      <wps:txbx>
                        <w:txbxContent>
                          <w:p w:rsidR="00C61F5A" w:rsidRPr="00C61F5A" w:rsidRDefault="00C61F5A" w:rsidP="00C61F5A">
                            <w:pPr>
                              <w:jc w:val="center"/>
                              <w:rPr>
                                <w:rFonts w:asciiTheme="majorHAnsi" w:hAnsiTheme="majorHAnsi"/>
                                <w:b/>
                                <w:sz w:val="28"/>
                                <w:szCs w:val="28"/>
                              </w:rPr>
                            </w:pPr>
                            <w:r w:rsidRPr="00C61F5A">
                              <w:rPr>
                                <w:rFonts w:asciiTheme="majorHAnsi" w:hAnsiTheme="majorHAnsi"/>
                                <w:b/>
                                <w:sz w:val="28"/>
                                <w:szCs w:val="28"/>
                              </w:rPr>
                              <w:t>Waiver to Administer a Split Precinct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2pt;margin-top:0;width:178.8pt;height:46.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" stroked="f">
                <v:textbox>
                  <w:txbxContent>
                    <w:p w:rsidR="00C61F5A" w:rsidRPr="00C61F5A" w:rsidRDefault="00C61F5A" w:rsidP="00C61F5A">
                      <w:pPr>
                        <w:jc w:val="center"/>
                        <w:rPr>
                          <w:rFonts w:asciiTheme="majorHAnsi" w:hAnsiTheme="majorHAnsi"/>
                          <w:b/>
                          <w:sz w:val="28"/>
                          <w:szCs w:val="28"/>
                        </w:rPr>
                      </w:pPr>
                      <w:r w:rsidRPr="00C61F5A">
                        <w:rPr>
                          <w:rFonts w:asciiTheme="majorHAnsi" w:hAnsiTheme="majorHAnsi"/>
                          <w:b/>
                          <w:sz w:val="28"/>
                          <w:szCs w:val="28"/>
                        </w:rPr>
                        <w:t>Waiver to Administer a Split Precinct</w:t>
                      </w:r>
                    </w:p>
                  </w:txbxContent>
                </v:textbox>
                <w10:wrap type="square" anchorx="margin"/>
              </v:shape>
            </w:pict>
          </mc:Fallback>
        </mc:AlternateContent>
      </w:r>
      <w:r w:rsidR="00C61F5A">
        <w:rPr>
          <w:color w:val="auto"/>
        </w:rPr>
        <w:t xml:space="preserve"> </w:t>
      </w:r>
    </w:p>
    <w:p w:rsidR="009B2603" w:rsidRPr="009B2603" w:rsidRDefault="009B2603" w:rsidP="00186483">
      <w:pPr>
        <w:spacing w:after="0"/>
        <w:jc w:val="both"/>
        <w:rPr>
          <w:rFonts w:cstheme="minorHAnsi"/>
        </w:rPr>
      </w:pPr>
    </w:p>
    <w:p w:rsidR="008D297F" w:rsidRDefault="008D297F" w:rsidP="009B2603">
      <w:pPr>
        <w:shd w:val="clear" w:color="auto" w:fill="FFFFFF"/>
        <w:rPr>
          <w:rFonts w:cstheme="minorHAnsi"/>
        </w:rPr>
      </w:pPr>
      <w:r>
        <w:rPr>
          <w:noProof/>
        </w:rPr>
        <mc:AlternateContent>
          <mc:Choice Requires="wps">
            <w:drawing>
              <wp:anchor distT="0" distB="0" distL="114300" distR="114300" simplePos="0" relativeHeight="251657728" behindDoc="0" locked="0" layoutInCell="1" allowOverlap="1" wp14:anchorId="78C4A8B8" wp14:editId="2B899D12">
                <wp:simplePos x="0" y="0"/>
                <wp:positionH relativeFrom="margin">
                  <wp:align>center</wp:align>
                </wp:positionH>
                <wp:positionV relativeFrom="paragraph">
                  <wp:posOffset>221615</wp:posOffset>
                </wp:positionV>
                <wp:extent cx="6957060" cy="45719"/>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957060" cy="45719"/>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C41ED" id="Rectangle 4" o:spid="_x0000_s1026" style="position:absolute;margin-left:0;margin-top:17.45pt;width:547.8pt;height:3.6pt;flip:y;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" fillcolor="#17365d [2415]" stroked="f">
                <w10:wrap anchorx="margin"/>
              </v:rect>
            </w:pict>
          </mc:Fallback>
        </mc:AlternateContent>
      </w:r>
    </w:p>
    <w:p w:rsidR="009B2603" w:rsidRPr="009B2603" w:rsidRDefault="009B2603" w:rsidP="009B2603">
      <w:pPr>
        <w:shd w:val="clear" w:color="auto" w:fill="FFFFFF"/>
        <w:rPr>
          <w:rFonts w:cstheme="minorHAnsi"/>
        </w:rPr>
      </w:pPr>
      <w:r w:rsidRPr="009B2603">
        <w:rPr>
          <w:rFonts w:cstheme="minorHAnsi"/>
        </w:rPr>
        <w:t>Pursuant to Virginia Code § </w:t>
      </w:r>
      <w:hyperlink r:id="rId8" w:tgtFrame="_blank" w:history="1">
        <w:r w:rsidRPr="009B2603">
          <w:rPr>
            <w:rStyle w:val="Hyperlink"/>
            <w:rFonts w:cstheme="minorHAnsi"/>
            <w:color w:val="auto"/>
          </w:rPr>
          <w:t>24.2-307</w:t>
        </w:r>
      </w:hyperlink>
      <w:r w:rsidRPr="009B2603">
        <w:rPr>
          <w:rFonts w:cstheme="minorHAnsi"/>
        </w:rPr>
        <w:t>, split</w:t>
      </w:r>
      <w:r w:rsidR="006472D2">
        <w:rPr>
          <w:rFonts w:cstheme="minorHAnsi"/>
        </w:rPr>
        <w:t xml:space="preserve"> precincts must be eliminated in</w:t>
      </w:r>
      <w:r w:rsidRPr="009B2603">
        <w:rPr>
          <w:rFonts w:cstheme="minorHAnsi"/>
        </w:rPr>
        <w:t xml:space="preserve"> any congressional district, Senate district, House of Delegates district, and election district used for the election of one or more members of the governing body or school board for the county or city, unless a waiver is granted by the State Board. </w:t>
      </w:r>
    </w:p>
    <w:p w:rsidR="009B2603" w:rsidRDefault="009B2603" w:rsidP="009B2603">
      <w:pPr>
        <w:shd w:val="clear" w:color="auto" w:fill="FFFFFF"/>
        <w:rPr>
          <w:rFonts w:cstheme="minorHAnsi"/>
        </w:rPr>
      </w:pPr>
      <w:r w:rsidRPr="009B2603">
        <w:rPr>
          <w:rFonts w:cstheme="minorHAnsi"/>
        </w:rPr>
        <w:t xml:space="preserve">A locality may only administer a split precinct for elections held in the year the waiver is granted (i.e. you must </w:t>
      </w:r>
      <w:r>
        <w:rPr>
          <w:rFonts w:cstheme="minorHAnsi"/>
        </w:rPr>
        <w:t>request a new waiver each year), and t</w:t>
      </w:r>
      <w:r w:rsidRPr="009B2603">
        <w:rPr>
          <w:rFonts w:cstheme="minorHAnsi"/>
        </w:rPr>
        <w:t xml:space="preserve">he governing body </w:t>
      </w:r>
      <w:r w:rsidR="006472D2">
        <w:rPr>
          <w:rFonts w:cstheme="minorHAnsi"/>
        </w:rPr>
        <w:t xml:space="preserve">of the locality </w:t>
      </w:r>
      <w:r w:rsidRPr="009B2603">
        <w:rPr>
          <w:rFonts w:cstheme="minorHAnsi"/>
        </w:rPr>
        <w:t>must approve to apply for a waiver to administer a split precinct.</w:t>
      </w:r>
    </w:p>
    <w:p w:rsidR="009B2603" w:rsidRDefault="002800EE" w:rsidP="009B2603">
      <w:pPr>
        <w:pBdr>
          <w:bottom w:val="single" w:sz="12" w:space="1" w:color="auto"/>
        </w:pBdr>
        <w:shd w:val="clear" w:color="auto" w:fill="FFFFFF"/>
        <w:rPr>
          <w:rFonts w:cstheme="minorHAnsi"/>
        </w:rPr>
      </w:pPr>
      <w:r>
        <w:rPr>
          <w:rFonts w:cstheme="minorHAnsi"/>
        </w:rPr>
        <w:t>Please type the information below</w:t>
      </w:r>
      <w:r w:rsidR="002A5A8A">
        <w:rPr>
          <w:rFonts w:cstheme="minorHAnsi"/>
        </w:rPr>
        <w:t xml:space="preserve">. </w:t>
      </w:r>
      <w:r w:rsidR="002A5A8A" w:rsidRPr="002A5A8A">
        <w:rPr>
          <w:rFonts w:cstheme="minorHAnsi"/>
          <w:b/>
        </w:rPr>
        <w:t>Requests must be received at least two (2) weeks before the next scheduled State Board meeting to be heard at that meeting.</w:t>
      </w:r>
    </w:p>
    <w:p w:rsidR="00F03CE3" w:rsidRDefault="00E303A3" w:rsidP="00F03CE3">
      <w:pPr>
        <w:shd w:val="clear" w:color="auto" w:fill="FFFFFF"/>
        <w:spacing w:before="120" w:after="120"/>
        <w:rPr>
          <w:rFonts w:cstheme="minorHAnsi"/>
        </w:rPr>
      </w:pPr>
      <w:r>
        <w:rPr>
          <w:rFonts w:cstheme="minorHAnsi"/>
        </w:rPr>
        <w:t>Locality:</w:t>
      </w:r>
      <w:r w:rsidR="006472D2">
        <w:rPr>
          <w:rFonts w:cstheme="minorHAnsi"/>
        </w:rPr>
        <w:t xml:space="preserve"> ________</w:t>
      </w:r>
      <w:r w:rsidR="00F03CE3">
        <w:rPr>
          <w:rFonts w:cstheme="minorHAnsi"/>
        </w:rPr>
        <w:t>_____________________________________</w:t>
      </w:r>
      <w:r w:rsidR="00EF1D79">
        <w:rPr>
          <w:rFonts w:cstheme="minorHAnsi"/>
        </w:rPr>
        <w:t>_________ Date: _______________________________</w:t>
      </w:r>
    </w:p>
    <w:p w:rsidR="00EA047A" w:rsidRDefault="00EA047A" w:rsidP="00F03CE3">
      <w:pPr>
        <w:shd w:val="clear" w:color="auto" w:fill="FFFFFF"/>
        <w:spacing w:before="120" w:after="120"/>
        <w:rPr>
          <w:rFonts w:cstheme="minorHAnsi"/>
        </w:rPr>
      </w:pPr>
      <w:r>
        <w:rPr>
          <w:rFonts w:cstheme="minorHAnsi"/>
        </w:rPr>
        <w:t>Contact Name/Title:</w:t>
      </w:r>
      <w:r w:rsidR="00F03CE3">
        <w:rPr>
          <w:rFonts w:cstheme="minorHAnsi"/>
        </w:rPr>
        <w:t xml:space="preserve"> </w:t>
      </w:r>
      <w:r w:rsidR="006472D2">
        <w:rPr>
          <w:rFonts w:cstheme="minorHAnsi"/>
        </w:rPr>
        <w:t>__________________________________</w:t>
      </w:r>
      <w:r w:rsidR="00F03CE3">
        <w:rPr>
          <w:rFonts w:cstheme="minorHAnsi"/>
        </w:rPr>
        <w:t>___________ Phone Number: ______________________</w:t>
      </w:r>
    </w:p>
    <w:p w:rsidR="00F03CE3" w:rsidRDefault="008D297F" w:rsidP="008D297F">
      <w:pPr>
        <w:shd w:val="clear" w:color="auto" w:fill="FFFFFF"/>
        <w:spacing w:after="120"/>
        <w:rPr>
          <w:rFonts w:cstheme="minorHAnsi"/>
        </w:rPr>
      </w:pPr>
      <w:r>
        <w:rPr>
          <w:rFonts w:cstheme="minorHAnsi"/>
        </w:rPr>
        <w:t>Email Address: _________________________</w:t>
      </w:r>
      <w:r w:rsidR="00F03CE3">
        <w:rPr>
          <w:rFonts w:cstheme="minorHAnsi"/>
        </w:rPr>
        <w:t>__</w:t>
      </w:r>
      <w:r>
        <w:rPr>
          <w:rFonts w:cstheme="minorHAnsi"/>
        </w:rPr>
        <w:t>__________</w:t>
      </w:r>
      <w:r w:rsidR="00F03CE3">
        <w:rPr>
          <w:rFonts w:cstheme="minorHAnsi"/>
        </w:rPr>
        <w:t>________________________________________________</w:t>
      </w:r>
    </w:p>
    <w:p w:rsidR="00E25469" w:rsidRDefault="00E25469" w:rsidP="00E25469">
      <w:pPr>
        <w:shd w:val="clear" w:color="auto" w:fill="FFFFFF"/>
        <w:tabs>
          <w:tab w:val="left" w:pos="840"/>
        </w:tabs>
        <w:rPr>
          <w:rFonts w:cstheme="minorHAnsi"/>
        </w:rPr>
      </w:pPr>
      <w:r>
        <w:rPr>
          <w:rFonts w:cstheme="minorHAnsi"/>
        </w:rPr>
        <w:t xml:space="preserve">Date the Governing </w:t>
      </w:r>
      <w:r w:rsidR="008D297F">
        <w:rPr>
          <w:rFonts w:cstheme="minorHAnsi"/>
        </w:rPr>
        <w:t>Body’s Meeting Occurred</w:t>
      </w:r>
      <w:r>
        <w:rPr>
          <w:rFonts w:cstheme="minorHAnsi"/>
        </w:rPr>
        <w:t>: _____________________________________</w:t>
      </w:r>
    </w:p>
    <w:p w:rsidR="00BE755C" w:rsidRDefault="00BE755C" w:rsidP="008D297F">
      <w:pPr>
        <w:shd w:val="clear" w:color="auto" w:fill="FFFFFF"/>
        <w:spacing w:before="240" w:after="120"/>
        <w:rPr>
          <w:rFonts w:cstheme="minorHAnsi"/>
        </w:rPr>
        <w:sectPr w:rsidR="00BE755C" w:rsidSect="008D297F">
          <w:headerReference w:type="default" r:id="rId9"/>
          <w:footerReference w:type="default" r:id="rId10"/>
          <w:type w:val="continuous"/>
          <w:pgSz w:w="12240" w:h="15840"/>
          <w:pgMar w:top="720" w:right="720" w:bottom="720" w:left="720" w:header="0" w:footer="1296" w:gutter="0"/>
          <w:cols w:space="720"/>
          <w:docGrid w:linePitch="360"/>
        </w:sectPr>
      </w:pPr>
    </w:p>
    <w:p w:rsidR="00CB26CF" w:rsidRDefault="009253F4" w:rsidP="00CB26C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spacing w:before="240" w:after="120"/>
        <w:rPr>
          <w:rFonts w:cstheme="minorHAnsi"/>
        </w:rPr>
      </w:pPr>
      <w:r>
        <w:rPr>
          <w:rFonts w:cstheme="minorHAnsi"/>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84455</wp:posOffset>
                </wp:positionV>
                <wp:extent cx="7620" cy="906780"/>
                <wp:effectExtent l="0" t="0" r="30480" b="26670"/>
                <wp:wrapNone/>
                <wp:docPr id="8" name="Straight Connector 8"/>
                <wp:cNvGraphicFramePr/>
                <a:graphic xmlns:a="http://schemas.openxmlformats.org/drawingml/2006/main">
                  <a:graphicData uri="http://schemas.microsoft.com/office/word/2010/wordprocessingShape">
                    <wps:wsp>
                      <wps:cNvCnPr/>
                      <wps:spPr>
                        <a:xfrm>
                          <a:off x="0" y="0"/>
                          <a:ext cx="7620" cy="906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49852" id="Straight Connector 8" o:spid="_x0000_s1026" style="position:absolute;z-index:251661824;visibility:visible;mso-wrap-style:square;mso-wrap-distance-left:9pt;mso-wrap-distance-top:0;mso-wrap-distance-right:9pt;mso-wrap-distance-bottom:0;mso-position-horizontal:center;mso-position-horizontal-relative:margin;mso-position-vertical:absolute;mso-position-vertical-relative:text" from="0,6.65pt" to=".6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" strokecolor="black [3040]">
                <w10:wrap anchorx="margin"/>
              </v:line>
            </w:pict>
          </mc:Fallback>
        </mc:AlternateContent>
      </w:r>
      <w:r w:rsidR="008D297F">
        <w:rPr>
          <w:rFonts w:cstheme="minorHAnsi"/>
        </w:rPr>
        <w:t>Supporting Documentation</w:t>
      </w:r>
      <w:r w:rsidR="00EF1D79">
        <w:rPr>
          <w:rFonts w:cstheme="minorHAnsi"/>
        </w:rPr>
        <w:t xml:space="preserve"> (Please Attach)</w:t>
      </w:r>
      <w:r w:rsidR="008D297F">
        <w:rPr>
          <w:rFonts w:cstheme="minorHAnsi"/>
        </w:rPr>
        <w:t>:</w:t>
      </w:r>
      <w:r w:rsidR="00EF1D79">
        <w:rPr>
          <w:rFonts w:cstheme="minorHAnsi"/>
        </w:rPr>
        <w:tab/>
      </w:r>
      <w:r w:rsidR="00EF1D79">
        <w:rPr>
          <w:rFonts w:cstheme="minorHAnsi"/>
        </w:rPr>
        <w:tab/>
      </w:r>
      <w:r w:rsidR="00EF1D79">
        <w:rPr>
          <w:rFonts w:cstheme="minorHAnsi"/>
        </w:rPr>
        <w:tab/>
      </w:r>
      <w:r w:rsidR="00CB26CF">
        <w:rPr>
          <w:rFonts w:cstheme="minorHAnsi"/>
        </w:rPr>
        <w:t xml:space="preserve">Any Previous Waiver Requests Submitted? </w:t>
      </w:r>
      <w:sdt>
        <w:sdtPr>
          <w:rPr>
            <w:rFonts w:cstheme="minorHAnsi"/>
          </w:rPr>
          <w:id w:val="1788547643"/>
          <w14:checkbox>
            <w14:checked w14:val="0"/>
            <w14:checkedState w14:val="2612" w14:font="MS Gothic"/>
            <w14:uncheckedState w14:val="2610" w14:font="MS Gothic"/>
          </w14:checkbox>
        </w:sdtPr>
        <w:sdtEndPr/>
        <w:sdtContent>
          <w:r w:rsidR="00CB26CF">
            <w:rPr>
              <w:rFonts w:ascii="MS Gothic" w:eastAsia="MS Gothic" w:hAnsi="MS Gothic" w:cstheme="minorHAnsi" w:hint="eastAsia"/>
            </w:rPr>
            <w:t>☐</w:t>
          </w:r>
        </w:sdtContent>
      </w:sdt>
      <w:r w:rsidR="00CB26CF">
        <w:rPr>
          <w:rFonts w:cstheme="minorHAnsi"/>
        </w:rPr>
        <w:t xml:space="preserve">Yes </w:t>
      </w:r>
      <w:sdt>
        <w:sdtPr>
          <w:rPr>
            <w:rFonts w:cstheme="minorHAnsi"/>
          </w:rPr>
          <w:id w:val="-1081901917"/>
          <w14:checkbox>
            <w14:checked w14:val="0"/>
            <w14:checkedState w14:val="2612" w14:font="MS Gothic"/>
            <w14:uncheckedState w14:val="2610" w14:font="MS Gothic"/>
          </w14:checkbox>
        </w:sdtPr>
        <w:sdtEndPr/>
        <w:sdtContent>
          <w:r w:rsidR="00CB26CF">
            <w:rPr>
              <w:rFonts w:ascii="MS Gothic" w:eastAsia="MS Gothic" w:hAnsi="MS Gothic" w:cstheme="minorHAnsi" w:hint="eastAsia"/>
            </w:rPr>
            <w:t>☐</w:t>
          </w:r>
        </w:sdtContent>
      </w:sdt>
      <w:r w:rsidR="00CB26CF">
        <w:rPr>
          <w:rFonts w:cstheme="minorHAnsi"/>
        </w:rPr>
        <w:t xml:space="preserve"> No</w:t>
      </w:r>
    </w:p>
    <w:p w:rsidR="008D297F" w:rsidRDefault="003B2F59" w:rsidP="008D297F">
      <w:pPr>
        <w:shd w:val="clear" w:color="auto" w:fill="FFFFFF"/>
        <w:tabs>
          <w:tab w:val="left" w:pos="840"/>
        </w:tabs>
        <w:rPr>
          <w:rFonts w:cstheme="minorHAnsi"/>
        </w:rPr>
      </w:pPr>
      <w:sdt>
        <w:sdtPr>
          <w:rPr>
            <w:rFonts w:cstheme="minorHAnsi"/>
          </w:rPr>
          <w:id w:val="-653368748"/>
          <w14:checkbox>
            <w14:checked w14:val="0"/>
            <w14:checkedState w14:val="2612" w14:font="MS Gothic"/>
            <w14:uncheckedState w14:val="2610" w14:font="MS Gothic"/>
          </w14:checkbox>
        </w:sdtPr>
        <w:sdtEndPr/>
        <w:sdtContent>
          <w:r w:rsidR="008D297F">
            <w:rPr>
              <w:rFonts w:ascii="MS Gothic" w:eastAsia="MS Gothic" w:hAnsi="MS Gothic" w:cstheme="minorHAnsi" w:hint="eastAsia"/>
            </w:rPr>
            <w:t>☐</w:t>
          </w:r>
        </w:sdtContent>
      </w:sdt>
      <w:r w:rsidR="008D297F">
        <w:rPr>
          <w:rFonts w:cstheme="minorHAnsi"/>
        </w:rPr>
        <w:t xml:space="preserve"> Governing Body’s Resolution</w:t>
      </w:r>
      <w:r w:rsidR="00CB26CF">
        <w:rPr>
          <w:rFonts w:cstheme="minorHAnsi"/>
        </w:rPr>
        <w:tab/>
      </w:r>
      <w:r w:rsidR="00CB26CF">
        <w:rPr>
          <w:rFonts w:cstheme="minorHAnsi"/>
        </w:rPr>
        <w:tab/>
      </w:r>
      <w:r w:rsidR="00CB26CF">
        <w:rPr>
          <w:rFonts w:cstheme="minorHAnsi"/>
        </w:rPr>
        <w:tab/>
      </w:r>
      <w:r w:rsidR="00CB26CF">
        <w:rPr>
          <w:rFonts w:cstheme="minorHAnsi"/>
        </w:rPr>
        <w:tab/>
      </w:r>
      <w:r w:rsidR="00CB26CF">
        <w:rPr>
          <w:rFonts w:cstheme="minorHAnsi"/>
        </w:rPr>
        <w:tab/>
        <w:t>If Yes, When? __________________________________</w:t>
      </w:r>
    </w:p>
    <w:p w:rsidR="008D297F" w:rsidRDefault="003B2F59" w:rsidP="00F03CE3">
      <w:pPr>
        <w:shd w:val="clear" w:color="auto" w:fill="FFFFFF"/>
        <w:rPr>
          <w:rFonts w:cstheme="minorHAnsi"/>
        </w:rPr>
      </w:pPr>
      <w:sdt>
        <w:sdtPr>
          <w:rPr>
            <w:rFonts w:cstheme="minorHAnsi"/>
          </w:rPr>
          <w:id w:val="413290455"/>
          <w14:checkbox>
            <w14:checked w14:val="0"/>
            <w14:checkedState w14:val="2612" w14:font="MS Gothic"/>
            <w14:uncheckedState w14:val="2610" w14:font="MS Gothic"/>
          </w14:checkbox>
        </w:sdtPr>
        <w:sdtEndPr/>
        <w:sdtContent>
          <w:r w:rsidR="008D297F">
            <w:rPr>
              <w:rFonts w:ascii="MS Gothic" w:eastAsia="MS Gothic" w:hAnsi="MS Gothic" w:cstheme="minorHAnsi" w:hint="eastAsia"/>
            </w:rPr>
            <w:t>☐</w:t>
          </w:r>
        </w:sdtContent>
      </w:sdt>
      <w:r w:rsidR="008D297F">
        <w:rPr>
          <w:rFonts w:cstheme="minorHAnsi"/>
        </w:rPr>
        <w:t xml:space="preserve"> Governing Body’s Meeting Minutes</w:t>
      </w:r>
      <w:r w:rsidR="00CB26CF">
        <w:rPr>
          <w:rFonts w:cstheme="minorHAnsi"/>
        </w:rPr>
        <w:tab/>
      </w:r>
      <w:r w:rsidR="00CB26CF">
        <w:rPr>
          <w:rFonts w:cstheme="minorHAnsi"/>
        </w:rPr>
        <w:tab/>
      </w:r>
      <w:bookmarkStart w:id="0" w:name="_GoBack"/>
      <w:bookmarkEnd w:id="0"/>
      <w:r w:rsidR="00CB26CF">
        <w:rPr>
          <w:rFonts w:cstheme="minorHAnsi"/>
        </w:rPr>
        <w:tab/>
      </w:r>
      <w:r w:rsidR="00CB26CF">
        <w:rPr>
          <w:rFonts w:cstheme="minorHAnsi"/>
        </w:rPr>
        <w:tab/>
      </w:r>
      <w:proofErr w:type="gramStart"/>
      <w:r w:rsidR="00CB26CF">
        <w:rPr>
          <w:rFonts w:cstheme="minorHAnsi"/>
        </w:rPr>
        <w:t>Was</w:t>
      </w:r>
      <w:proofErr w:type="gramEnd"/>
      <w:r w:rsidR="00CB26CF">
        <w:rPr>
          <w:rFonts w:cstheme="minorHAnsi"/>
        </w:rPr>
        <w:t xml:space="preserve"> it Granted? </w:t>
      </w:r>
      <w:sdt>
        <w:sdtPr>
          <w:rPr>
            <w:rFonts w:cstheme="minorHAnsi"/>
          </w:rPr>
          <w:id w:val="-759837897"/>
          <w14:checkbox>
            <w14:checked w14:val="0"/>
            <w14:checkedState w14:val="2612" w14:font="MS Gothic"/>
            <w14:uncheckedState w14:val="2610" w14:font="MS Gothic"/>
          </w14:checkbox>
        </w:sdtPr>
        <w:sdtEndPr/>
        <w:sdtContent>
          <w:r w:rsidR="00CB26CF">
            <w:rPr>
              <w:rFonts w:ascii="MS Gothic" w:eastAsia="MS Gothic" w:hAnsi="MS Gothic" w:cstheme="minorHAnsi" w:hint="eastAsia"/>
            </w:rPr>
            <w:t>☐</w:t>
          </w:r>
        </w:sdtContent>
      </w:sdt>
      <w:r w:rsidR="00CB26CF">
        <w:rPr>
          <w:rFonts w:cstheme="minorHAnsi"/>
        </w:rPr>
        <w:t xml:space="preserve"> Yes</w:t>
      </w:r>
      <w:r w:rsidR="00CB26CF">
        <w:rPr>
          <w:rFonts w:cstheme="minorHAnsi"/>
        </w:rPr>
        <w:tab/>
      </w:r>
      <w:sdt>
        <w:sdtPr>
          <w:rPr>
            <w:rFonts w:cstheme="minorHAnsi"/>
          </w:rPr>
          <w:id w:val="1987965399"/>
          <w14:checkbox>
            <w14:checked w14:val="0"/>
            <w14:checkedState w14:val="2612" w14:font="MS Gothic"/>
            <w14:uncheckedState w14:val="2610" w14:font="MS Gothic"/>
          </w14:checkbox>
        </w:sdtPr>
        <w:sdtEndPr/>
        <w:sdtContent>
          <w:r w:rsidR="00CB26CF">
            <w:rPr>
              <w:rFonts w:ascii="MS Gothic" w:eastAsia="MS Gothic" w:hAnsi="MS Gothic" w:cstheme="minorHAnsi" w:hint="eastAsia"/>
            </w:rPr>
            <w:t>☐</w:t>
          </w:r>
        </w:sdtContent>
      </w:sdt>
      <w:r w:rsidR="00CB26CF">
        <w:rPr>
          <w:rFonts w:cstheme="minorHAnsi"/>
        </w:rPr>
        <w:t xml:space="preserve"> No </w:t>
      </w:r>
    </w:p>
    <w:tbl>
      <w:tblPr>
        <w:tblStyle w:val="PlainTable5"/>
        <w:tblpPr w:leftFromText="180" w:rightFromText="180" w:vertAnchor="text"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865"/>
        <w:gridCol w:w="5485"/>
      </w:tblGrid>
      <w:tr w:rsidR="009253F4" w:rsidTr="000B28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Borders>
              <w:bottom w:val="none" w:sz="0" w:space="0" w:color="auto"/>
              <w:right w:val="none" w:sz="0" w:space="0" w:color="auto"/>
            </w:tcBorders>
          </w:tcPr>
          <w:p w:rsidR="009253F4" w:rsidRPr="00145ACE" w:rsidRDefault="009253F4" w:rsidP="009253F4">
            <w:pPr>
              <w:spacing w:after="100" w:afterAutospacing="1" w:line="360" w:lineRule="auto"/>
              <w:jc w:val="left"/>
              <w:rPr>
                <w:rFonts w:asciiTheme="minorHAnsi" w:hAnsiTheme="minorHAnsi" w:cstheme="minorHAnsi"/>
                <w:i w:val="0"/>
                <w:sz w:val="24"/>
                <w:szCs w:val="24"/>
              </w:rPr>
            </w:pPr>
            <w:r w:rsidRPr="00145ACE">
              <w:rPr>
                <w:rFonts w:asciiTheme="minorHAnsi" w:hAnsiTheme="minorHAnsi" w:cstheme="minorHAnsi"/>
                <w:i w:val="0"/>
                <w:sz w:val="24"/>
                <w:szCs w:val="24"/>
              </w:rPr>
              <w:t>Precinct #</w:t>
            </w:r>
          </w:p>
        </w:tc>
        <w:tc>
          <w:tcPr>
            <w:tcW w:w="3865" w:type="dxa"/>
            <w:tcBorders>
              <w:bottom w:val="none" w:sz="0" w:space="0" w:color="auto"/>
            </w:tcBorders>
          </w:tcPr>
          <w:p w:rsidR="009253F4" w:rsidRPr="00145ACE" w:rsidRDefault="009253F4" w:rsidP="009253F4">
            <w:pPr>
              <w:spacing w:after="100" w:afterAutospacing="1"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4"/>
                <w:szCs w:val="24"/>
              </w:rPr>
            </w:pPr>
            <w:r w:rsidRPr="00145ACE">
              <w:rPr>
                <w:rFonts w:asciiTheme="minorHAnsi" w:hAnsiTheme="minorHAnsi" w:cstheme="minorHAnsi"/>
                <w:i w:val="0"/>
                <w:sz w:val="24"/>
                <w:szCs w:val="24"/>
              </w:rPr>
              <w:t>Precinct Name/District</w:t>
            </w:r>
          </w:p>
        </w:tc>
        <w:tc>
          <w:tcPr>
            <w:tcW w:w="5485" w:type="dxa"/>
            <w:tcBorders>
              <w:bottom w:val="none" w:sz="0" w:space="0" w:color="auto"/>
            </w:tcBorders>
          </w:tcPr>
          <w:p w:rsidR="009253F4" w:rsidRPr="00145ACE" w:rsidRDefault="000B28B2" w:rsidP="00145ACE">
            <w:pPr>
              <w:cnfStyle w:val="100000000000" w:firstRow="1" w:lastRow="0" w:firstColumn="0" w:lastColumn="0" w:oddVBand="0" w:evenVBand="0" w:oddHBand="0" w:evenHBand="0" w:firstRowFirstColumn="0" w:firstRowLastColumn="0" w:lastRowFirstColumn="0" w:lastRowLastColumn="0"/>
              <w:rPr>
                <w:i w:val="0"/>
                <w:sz w:val="24"/>
                <w:szCs w:val="24"/>
              </w:rPr>
            </w:pPr>
            <w:r w:rsidRPr="00145ACE">
              <w:rPr>
                <w:i w:val="0"/>
                <w:sz w:val="24"/>
                <w:szCs w:val="24"/>
              </w:rPr>
              <w:t xml:space="preserve">Please explain </w:t>
            </w:r>
            <w:r w:rsidR="007B7B64" w:rsidRPr="00145ACE">
              <w:rPr>
                <w:i w:val="0"/>
                <w:sz w:val="24"/>
                <w:szCs w:val="24"/>
              </w:rPr>
              <w:t>the reason for the waiver request</w:t>
            </w:r>
            <w:r w:rsidR="00145ACE">
              <w:rPr>
                <w:i w:val="0"/>
                <w:sz w:val="24"/>
                <w:szCs w:val="24"/>
              </w:rPr>
              <w:t xml:space="preserve"> and include the number of voters impacted.</w:t>
            </w:r>
          </w:p>
        </w:tc>
      </w:tr>
      <w:tr w:rsidR="009253F4" w:rsidTr="000B2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rsidR="009253F4" w:rsidRDefault="009253F4" w:rsidP="009253F4">
            <w:pPr>
              <w:spacing w:after="100" w:afterAutospacing="1" w:line="360" w:lineRule="auto"/>
              <w:rPr>
                <w:rFonts w:cstheme="minorHAnsi"/>
              </w:rPr>
            </w:pPr>
          </w:p>
        </w:tc>
        <w:tc>
          <w:tcPr>
            <w:tcW w:w="3865" w:type="dxa"/>
          </w:tcPr>
          <w:p w:rsidR="009253F4" w:rsidRDefault="009253F4" w:rsidP="009253F4">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85" w:type="dxa"/>
          </w:tcPr>
          <w:p w:rsidR="009253F4" w:rsidRDefault="009253F4" w:rsidP="009253F4">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253F4" w:rsidTr="000B28B2">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rsidR="009253F4" w:rsidRDefault="009253F4" w:rsidP="009253F4">
            <w:pPr>
              <w:spacing w:after="100" w:afterAutospacing="1" w:line="360" w:lineRule="auto"/>
              <w:rPr>
                <w:rFonts w:cstheme="minorHAnsi"/>
              </w:rPr>
            </w:pPr>
          </w:p>
        </w:tc>
        <w:tc>
          <w:tcPr>
            <w:tcW w:w="3865" w:type="dxa"/>
          </w:tcPr>
          <w:p w:rsidR="009253F4" w:rsidRDefault="009253F4" w:rsidP="009253F4">
            <w:pPr>
              <w:spacing w:after="100" w:afterAutospacing="1"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5485" w:type="dxa"/>
          </w:tcPr>
          <w:p w:rsidR="009253F4" w:rsidRDefault="009253F4" w:rsidP="009253F4">
            <w:pPr>
              <w:spacing w:after="100" w:afterAutospacing="1"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253F4" w:rsidTr="000B2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rsidR="009253F4" w:rsidRDefault="009253F4" w:rsidP="009253F4">
            <w:pPr>
              <w:spacing w:after="100" w:afterAutospacing="1" w:line="360" w:lineRule="auto"/>
              <w:rPr>
                <w:rFonts w:cstheme="minorHAnsi"/>
              </w:rPr>
            </w:pPr>
          </w:p>
        </w:tc>
        <w:tc>
          <w:tcPr>
            <w:tcW w:w="3865" w:type="dxa"/>
          </w:tcPr>
          <w:p w:rsidR="009253F4" w:rsidRDefault="009253F4" w:rsidP="009253F4">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85" w:type="dxa"/>
          </w:tcPr>
          <w:p w:rsidR="009253F4" w:rsidRDefault="009253F4" w:rsidP="009253F4">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253F4" w:rsidTr="000B28B2">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rsidR="009253F4" w:rsidRDefault="009253F4" w:rsidP="009253F4">
            <w:pPr>
              <w:spacing w:after="100" w:afterAutospacing="1" w:line="360" w:lineRule="auto"/>
              <w:rPr>
                <w:rFonts w:cstheme="minorHAnsi"/>
              </w:rPr>
            </w:pPr>
          </w:p>
        </w:tc>
        <w:tc>
          <w:tcPr>
            <w:tcW w:w="3865" w:type="dxa"/>
          </w:tcPr>
          <w:p w:rsidR="009253F4" w:rsidRDefault="009253F4" w:rsidP="009253F4">
            <w:pPr>
              <w:spacing w:after="100" w:afterAutospacing="1"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5485" w:type="dxa"/>
          </w:tcPr>
          <w:p w:rsidR="009253F4" w:rsidRDefault="009253F4" w:rsidP="009253F4">
            <w:pPr>
              <w:spacing w:after="100" w:afterAutospacing="1"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253F4" w:rsidTr="000B2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rsidR="009253F4" w:rsidRDefault="009253F4" w:rsidP="009253F4">
            <w:pPr>
              <w:spacing w:after="100" w:afterAutospacing="1" w:line="360" w:lineRule="auto"/>
              <w:rPr>
                <w:rFonts w:cstheme="minorHAnsi"/>
              </w:rPr>
            </w:pPr>
          </w:p>
        </w:tc>
        <w:tc>
          <w:tcPr>
            <w:tcW w:w="3865" w:type="dxa"/>
          </w:tcPr>
          <w:p w:rsidR="009253F4" w:rsidRDefault="009253F4" w:rsidP="009253F4">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85" w:type="dxa"/>
          </w:tcPr>
          <w:p w:rsidR="009253F4" w:rsidRDefault="009253F4" w:rsidP="009253F4">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rsidR="002800EE" w:rsidRDefault="009253F4" w:rsidP="00F03CE3">
      <w:pPr>
        <w:shd w:val="clear" w:color="auto" w:fill="FFFFFF"/>
        <w:rPr>
          <w:rFonts w:cstheme="minorHAnsi"/>
        </w:rPr>
        <w:sectPr w:rsidR="002800EE" w:rsidSect="00CB26CF">
          <w:type w:val="continuous"/>
          <w:pgSz w:w="12240" w:h="15840"/>
          <w:pgMar w:top="720" w:right="720" w:bottom="720" w:left="720" w:header="0" w:footer="1296" w:gutter="0"/>
          <w:cols w:space="720"/>
          <w:docGrid w:linePitch="360"/>
        </w:sectPr>
      </w:pPr>
      <w:r>
        <w:rPr>
          <w:rFonts w:cstheme="minorHAnsi"/>
        </w:rPr>
        <w:tab/>
      </w:r>
      <w:r>
        <w:rPr>
          <w:rFonts w:cstheme="minorHAnsi"/>
        </w:rPr>
        <w:tab/>
      </w:r>
      <w:r>
        <w:rPr>
          <w:rFonts w:cstheme="minorHAnsi"/>
        </w:rPr>
        <w:tab/>
      </w:r>
    </w:p>
    <w:p w:rsidR="00BE755C" w:rsidRDefault="00BE755C" w:rsidP="00F03CE3">
      <w:pPr>
        <w:shd w:val="clear" w:color="auto" w:fill="FFFFFF"/>
        <w:rPr>
          <w:rFonts w:cstheme="minorHAnsi"/>
        </w:rPr>
        <w:sectPr w:rsidR="00BE755C" w:rsidSect="00BE755C">
          <w:type w:val="continuous"/>
          <w:pgSz w:w="12240" w:h="15840"/>
          <w:pgMar w:top="720" w:right="720" w:bottom="720" w:left="720" w:header="0" w:footer="1296" w:gutter="0"/>
          <w:cols w:num="2" w:space="720"/>
          <w:docGrid w:linePitch="360"/>
        </w:sectPr>
      </w:pPr>
    </w:p>
    <w:p w:rsidR="009D32F3" w:rsidRDefault="00BE755C" w:rsidP="008D297F">
      <w:pPr>
        <w:shd w:val="clear" w:color="auto" w:fill="FFFFFF"/>
        <w:spacing w:after="100" w:afterAutospacing="1" w:line="360" w:lineRule="auto"/>
        <w:rPr>
          <w:rFonts w:cstheme="minorHAnsi"/>
          <w:i/>
        </w:rPr>
      </w:pPr>
      <w:r>
        <w:rPr>
          <w:rFonts w:cstheme="minorHAnsi"/>
        </w:rPr>
        <w:t>*</w:t>
      </w:r>
      <w:r w:rsidRPr="00BE755C">
        <w:rPr>
          <w:rFonts w:cstheme="minorHAnsi"/>
          <w:i/>
        </w:rPr>
        <w:t>You may add additional pages</w:t>
      </w:r>
      <w:r w:rsidR="00EF1D79">
        <w:rPr>
          <w:rFonts w:cstheme="minorHAnsi"/>
          <w:i/>
        </w:rPr>
        <w:t>/rows</w:t>
      </w:r>
      <w:r w:rsidRPr="00BE755C">
        <w:rPr>
          <w:rFonts w:cstheme="minorHAnsi"/>
          <w:i/>
        </w:rPr>
        <w:t xml:space="preserve"> if more space is required</w:t>
      </w:r>
      <w:r w:rsidR="002800EE">
        <w:rPr>
          <w:rFonts w:cstheme="minorHAnsi"/>
          <w:i/>
        </w:rPr>
        <w:t>.</w:t>
      </w:r>
    </w:p>
    <w:p w:rsidR="00BE755C" w:rsidRPr="00BE755C" w:rsidRDefault="00BE755C" w:rsidP="00CB26CF">
      <w:pPr>
        <w:shd w:val="clear" w:color="auto" w:fill="FFFFFF"/>
        <w:spacing w:after="100" w:afterAutospacing="1" w:line="360" w:lineRule="auto"/>
        <w:jc w:val="center"/>
        <w:rPr>
          <w:rFonts w:cstheme="minorHAnsi"/>
        </w:rPr>
      </w:pPr>
    </w:p>
    <w:sectPr w:rsidR="00BE755C" w:rsidRPr="00BE755C" w:rsidSect="00F03CE3">
      <w:type w:val="continuous"/>
      <w:pgSz w:w="12240" w:h="15840"/>
      <w:pgMar w:top="720" w:right="720" w:bottom="720" w:left="720" w:header="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F59" w:rsidRDefault="003B2F59" w:rsidP="000E2E9A">
      <w:pPr>
        <w:spacing w:after="0" w:line="240" w:lineRule="auto"/>
      </w:pPr>
      <w:r>
        <w:separator/>
      </w:r>
    </w:p>
  </w:endnote>
  <w:endnote w:type="continuationSeparator" w:id="0">
    <w:p w:rsidR="003B2F59" w:rsidRDefault="003B2F59" w:rsidP="000E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69" w:rsidRDefault="00F03CE3">
    <w:pPr>
      <w:pStyle w:val="Footer"/>
    </w:pPr>
    <w:r>
      <w:rPr>
        <w:noProof/>
      </w:rPr>
      <mc:AlternateContent>
        <mc:Choice Requires="wps">
          <w:drawing>
            <wp:anchor distT="0" distB="0" distL="114300" distR="114300" simplePos="0" relativeHeight="251661312" behindDoc="0" locked="0" layoutInCell="1" allowOverlap="1">
              <wp:simplePos x="0" y="0"/>
              <wp:positionH relativeFrom="column">
                <wp:posOffset>4312920</wp:posOffset>
              </wp:positionH>
              <wp:positionV relativeFrom="paragraph">
                <wp:posOffset>193676</wp:posOffset>
              </wp:positionV>
              <wp:extent cx="2066925" cy="7391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469" w:rsidRPr="00C83B94" w:rsidRDefault="00E25469" w:rsidP="001535C6">
                          <w:pPr>
                            <w:jc w:val="center"/>
                            <w:rPr>
                              <w:rFonts w:ascii="Book Antiqua" w:hAnsi="Book Antiqua"/>
                              <w:sz w:val="16"/>
                              <w:szCs w:val="16"/>
                            </w:rPr>
                          </w:pPr>
                          <w:r w:rsidRPr="00C83B94">
                            <w:rPr>
                              <w:rFonts w:ascii="Book Antiqua" w:hAnsi="Book Antiqua"/>
                              <w:sz w:val="16"/>
                              <w:szCs w:val="16"/>
                            </w:rPr>
                            <w:t>Telephone: (804) 864</w:t>
                          </w:r>
                          <w:r w:rsidR="00F258B8">
                            <w:rPr>
                              <w:rFonts w:ascii="Book Antiqua" w:hAnsi="Book Antiqua"/>
                              <w:sz w:val="16"/>
                              <w:szCs w:val="16"/>
                            </w:rPr>
                            <w:t>-8901</w:t>
                          </w:r>
                          <w:r w:rsidR="00F258B8">
                            <w:rPr>
                              <w:rFonts w:ascii="Book Antiqua" w:hAnsi="Book Antiqua"/>
                              <w:sz w:val="16"/>
                              <w:szCs w:val="16"/>
                            </w:rPr>
                            <w:br/>
                            <w:t>Toll Free: (800) 552-9745</w:t>
                          </w:r>
                          <w:r>
                            <w:rPr>
                              <w:rFonts w:ascii="Book Antiqua" w:hAnsi="Book Antiqua"/>
                              <w:sz w:val="16"/>
                              <w:szCs w:val="16"/>
                            </w:rPr>
                            <w:br/>
                            <w:t>Fax: (804) 371-0194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39.6pt;margin-top:15.25pt;width:162.7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" filled="f" stroked="f">
              <v:textbox>
                <w:txbxContent>
                  <w:p w:rsidR="00E25469" w:rsidRPr="00C83B94" w:rsidRDefault="00E25469" w:rsidP="001535C6">
                    <w:pPr>
                      <w:jc w:val="center"/>
                      <w:rPr>
                        <w:rFonts w:ascii="Book Antiqua" w:hAnsi="Book Antiqua"/>
                        <w:sz w:val="16"/>
                        <w:szCs w:val="16"/>
                      </w:rPr>
                    </w:pPr>
                    <w:r w:rsidRPr="00C83B94">
                      <w:rPr>
                        <w:rFonts w:ascii="Book Antiqua" w:hAnsi="Book Antiqua"/>
                        <w:sz w:val="16"/>
                        <w:szCs w:val="16"/>
                      </w:rPr>
                      <w:t>Telephone: (804) 864</w:t>
                    </w:r>
                    <w:r w:rsidR="00F258B8">
                      <w:rPr>
                        <w:rFonts w:ascii="Book Antiqua" w:hAnsi="Book Antiqua"/>
                        <w:sz w:val="16"/>
                        <w:szCs w:val="16"/>
                      </w:rPr>
                      <w:t>-8901</w:t>
                    </w:r>
                    <w:r w:rsidR="00F258B8">
                      <w:rPr>
                        <w:rFonts w:ascii="Book Antiqua" w:hAnsi="Book Antiqua"/>
                        <w:sz w:val="16"/>
                        <w:szCs w:val="16"/>
                      </w:rPr>
                      <w:br/>
                      <w:t>Toll Free: (800) 552-9745</w:t>
                    </w:r>
                    <w:r>
                      <w:rPr>
                        <w:rFonts w:ascii="Book Antiqua" w:hAnsi="Book Antiqua"/>
                        <w:sz w:val="16"/>
                        <w:szCs w:val="16"/>
                      </w:rPr>
                      <w:br/>
                      <w:t>Fax: (804) 371-0194</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523875</wp:posOffset>
              </wp:positionH>
              <wp:positionV relativeFrom="paragraph">
                <wp:posOffset>172720</wp:posOffset>
              </wp:positionV>
              <wp:extent cx="2305050" cy="88011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469" w:rsidRPr="00C83B94" w:rsidRDefault="00E25469" w:rsidP="000E2E9A">
                          <w:pPr>
                            <w:spacing w:after="0" w:line="240" w:lineRule="auto"/>
                            <w:jc w:val="center"/>
                            <w:rPr>
                              <w:rFonts w:ascii="Book Antiqua" w:hAnsi="Book Antiqua"/>
                              <w:sz w:val="16"/>
                              <w:szCs w:val="16"/>
                            </w:rPr>
                          </w:pPr>
                          <w:r w:rsidRPr="00C83B94">
                            <w:rPr>
                              <w:rFonts w:ascii="Book Antiqua" w:hAnsi="Book Antiqua"/>
                              <w:sz w:val="16"/>
                              <w:szCs w:val="16"/>
                            </w:rPr>
                            <w:t>1100 Bank Street</w:t>
                          </w:r>
                        </w:p>
                        <w:p w:rsidR="00E25469" w:rsidRPr="00C83B94" w:rsidRDefault="00E25469" w:rsidP="000E2E9A">
                          <w:pPr>
                            <w:spacing w:after="0" w:line="240" w:lineRule="auto"/>
                            <w:jc w:val="center"/>
                            <w:rPr>
                              <w:rFonts w:ascii="Book Antiqua" w:hAnsi="Book Antiqua"/>
                              <w:sz w:val="16"/>
                              <w:szCs w:val="16"/>
                            </w:rPr>
                          </w:pPr>
                          <w:r w:rsidRPr="00C83B94">
                            <w:rPr>
                              <w:rFonts w:ascii="Book Antiqua" w:hAnsi="Book Antiqua"/>
                              <w:sz w:val="16"/>
                              <w:szCs w:val="16"/>
                            </w:rPr>
                            <w:t>Washington Building – First Floor</w:t>
                          </w:r>
                        </w:p>
                        <w:p w:rsidR="00E25469" w:rsidRDefault="00E25469" w:rsidP="001535C6">
                          <w:pPr>
                            <w:spacing w:after="0" w:line="240" w:lineRule="auto"/>
                            <w:jc w:val="center"/>
                            <w:rPr>
                              <w:rFonts w:ascii="Book Antiqua" w:hAnsi="Book Antiqua"/>
                              <w:sz w:val="16"/>
                              <w:szCs w:val="16"/>
                            </w:rPr>
                          </w:pPr>
                          <w:r w:rsidRPr="00C83B94">
                            <w:rPr>
                              <w:rFonts w:ascii="Book Antiqua" w:hAnsi="Book Antiqua"/>
                              <w:sz w:val="16"/>
                              <w:szCs w:val="16"/>
                            </w:rPr>
                            <w:t>Richmond, VA 23219-3947</w:t>
                          </w:r>
                        </w:p>
                        <w:p w:rsidR="00E25469" w:rsidRDefault="00F258B8" w:rsidP="001535C6">
                          <w:pPr>
                            <w:spacing w:after="0" w:line="240" w:lineRule="auto"/>
                            <w:jc w:val="center"/>
                            <w:rPr>
                              <w:rFonts w:ascii="Book Antiqua" w:hAnsi="Book Antiqua"/>
                              <w:sz w:val="16"/>
                              <w:szCs w:val="16"/>
                            </w:rPr>
                          </w:pPr>
                          <w:r>
                            <w:rPr>
                              <w:rFonts w:ascii="Book Antiqua" w:hAnsi="Book Antiqua"/>
                              <w:sz w:val="16"/>
                              <w:szCs w:val="16"/>
                            </w:rPr>
                            <w:t>www.elections</w:t>
                          </w:r>
                          <w:r w:rsidR="00E25469" w:rsidRPr="000230CA">
                            <w:rPr>
                              <w:rFonts w:ascii="Book Antiqua" w:hAnsi="Book Antiqua"/>
                              <w:sz w:val="16"/>
                              <w:szCs w:val="16"/>
                            </w:rPr>
                            <w:t>.virginia.gov</w:t>
                          </w:r>
                        </w:p>
                        <w:p w:rsidR="00E25469" w:rsidRPr="001535C6" w:rsidRDefault="00F258B8" w:rsidP="001535C6">
                          <w:pPr>
                            <w:spacing w:after="0" w:line="240" w:lineRule="auto"/>
                            <w:jc w:val="center"/>
                            <w:rPr>
                              <w:rFonts w:ascii="Book Antiqua" w:hAnsi="Book Antiqua"/>
                              <w:color w:val="000000" w:themeColor="text1"/>
                              <w:sz w:val="16"/>
                              <w:szCs w:val="16"/>
                            </w:rPr>
                          </w:pPr>
                          <w:r>
                            <w:rPr>
                              <w:rFonts w:ascii="Book Antiqua" w:hAnsi="Book Antiqua"/>
                              <w:sz w:val="16"/>
                              <w:szCs w:val="16"/>
                            </w:rPr>
                            <w:t xml:space="preserve"> info@elections</w:t>
                          </w:r>
                          <w:r w:rsidR="00E25469">
                            <w:rPr>
                              <w:rFonts w:ascii="Book Antiqua" w:hAnsi="Book Antiqua"/>
                              <w:sz w:val="16"/>
                              <w:szCs w:val="16"/>
                            </w:rPr>
                            <w:t>.virginia.gov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25pt;margin-top:13.6pt;width:181.5pt;height:6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" filled="f" stroked="f">
              <v:textbox>
                <w:txbxContent>
                  <w:p w:rsidR="00E25469" w:rsidRPr="00C83B94" w:rsidRDefault="00E25469" w:rsidP="000E2E9A">
                    <w:pPr>
                      <w:spacing w:after="0" w:line="240" w:lineRule="auto"/>
                      <w:jc w:val="center"/>
                      <w:rPr>
                        <w:rFonts w:ascii="Book Antiqua" w:hAnsi="Book Antiqua"/>
                        <w:sz w:val="16"/>
                        <w:szCs w:val="16"/>
                      </w:rPr>
                    </w:pPr>
                    <w:r w:rsidRPr="00C83B94">
                      <w:rPr>
                        <w:rFonts w:ascii="Book Antiqua" w:hAnsi="Book Antiqua"/>
                        <w:sz w:val="16"/>
                        <w:szCs w:val="16"/>
                      </w:rPr>
                      <w:t>1100 Bank Street</w:t>
                    </w:r>
                  </w:p>
                  <w:p w:rsidR="00E25469" w:rsidRPr="00C83B94" w:rsidRDefault="00E25469" w:rsidP="000E2E9A">
                    <w:pPr>
                      <w:spacing w:after="0" w:line="240" w:lineRule="auto"/>
                      <w:jc w:val="center"/>
                      <w:rPr>
                        <w:rFonts w:ascii="Book Antiqua" w:hAnsi="Book Antiqua"/>
                        <w:sz w:val="16"/>
                        <w:szCs w:val="16"/>
                      </w:rPr>
                    </w:pPr>
                    <w:r w:rsidRPr="00C83B94">
                      <w:rPr>
                        <w:rFonts w:ascii="Book Antiqua" w:hAnsi="Book Antiqua"/>
                        <w:sz w:val="16"/>
                        <w:szCs w:val="16"/>
                      </w:rPr>
                      <w:t>Washington Building – First Floor</w:t>
                    </w:r>
                  </w:p>
                  <w:p w:rsidR="00E25469" w:rsidRDefault="00E25469" w:rsidP="001535C6">
                    <w:pPr>
                      <w:spacing w:after="0" w:line="240" w:lineRule="auto"/>
                      <w:jc w:val="center"/>
                      <w:rPr>
                        <w:rFonts w:ascii="Book Antiqua" w:hAnsi="Book Antiqua"/>
                        <w:sz w:val="16"/>
                        <w:szCs w:val="16"/>
                      </w:rPr>
                    </w:pPr>
                    <w:r w:rsidRPr="00C83B94">
                      <w:rPr>
                        <w:rFonts w:ascii="Book Antiqua" w:hAnsi="Book Antiqua"/>
                        <w:sz w:val="16"/>
                        <w:szCs w:val="16"/>
                      </w:rPr>
                      <w:t>Richmond, VA 23219-3947</w:t>
                    </w:r>
                  </w:p>
                  <w:p w:rsidR="00E25469" w:rsidRDefault="00F258B8" w:rsidP="001535C6">
                    <w:pPr>
                      <w:spacing w:after="0" w:line="240" w:lineRule="auto"/>
                      <w:jc w:val="center"/>
                      <w:rPr>
                        <w:rFonts w:ascii="Book Antiqua" w:hAnsi="Book Antiqua"/>
                        <w:sz w:val="16"/>
                        <w:szCs w:val="16"/>
                      </w:rPr>
                    </w:pPr>
                    <w:r>
                      <w:rPr>
                        <w:rFonts w:ascii="Book Antiqua" w:hAnsi="Book Antiqua"/>
                        <w:sz w:val="16"/>
                        <w:szCs w:val="16"/>
                      </w:rPr>
                      <w:t>www.elections</w:t>
                    </w:r>
                    <w:r w:rsidR="00E25469" w:rsidRPr="000230CA">
                      <w:rPr>
                        <w:rFonts w:ascii="Book Antiqua" w:hAnsi="Book Antiqua"/>
                        <w:sz w:val="16"/>
                        <w:szCs w:val="16"/>
                      </w:rPr>
                      <w:t>.virginia.gov</w:t>
                    </w:r>
                  </w:p>
                  <w:p w:rsidR="00E25469" w:rsidRPr="001535C6" w:rsidRDefault="00F258B8" w:rsidP="001535C6">
                    <w:pPr>
                      <w:spacing w:after="0" w:line="240" w:lineRule="auto"/>
                      <w:jc w:val="center"/>
                      <w:rPr>
                        <w:rFonts w:ascii="Book Antiqua" w:hAnsi="Book Antiqua"/>
                        <w:color w:val="000000" w:themeColor="text1"/>
                        <w:sz w:val="16"/>
                        <w:szCs w:val="16"/>
                      </w:rPr>
                    </w:pPr>
                    <w:r>
                      <w:rPr>
                        <w:rFonts w:ascii="Book Antiqua" w:hAnsi="Book Antiqua"/>
                        <w:sz w:val="16"/>
                        <w:szCs w:val="16"/>
                      </w:rPr>
                      <w:t xml:space="preserve"> info@elections</w:t>
                    </w:r>
                    <w:r w:rsidR="00E25469">
                      <w:rPr>
                        <w:rFonts w:ascii="Book Antiqua" w:hAnsi="Book Antiqua"/>
                        <w:sz w:val="16"/>
                        <w:szCs w:val="16"/>
                      </w:rPr>
                      <w:t>.virginia.gov</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229870</wp:posOffset>
              </wp:positionV>
              <wp:extent cx="0" cy="64770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38CB2" id="_x0000_t32" coordsize="21600,21600" o:spt="32" o:oned="t" path="m,l21600,21600e" filled="f">
              <v:path arrowok="t" fillok="f" o:connecttype="none"/>
              <o:lock v:ext="edit" shapetype="t"/>
            </v:shapetype>
            <v:shape id="AutoShape 6" o:spid="_x0000_s1026" type="#_x0000_t32" style="position:absolute;margin-left:0;margin-top:18.1pt;width:0;height: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" strokecolor="#0d0d0d [3069]">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66040</wp:posOffset>
              </wp:positionV>
              <wp:extent cx="6781800" cy="4572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5720"/>
                      </a:xfrm>
                      <a:prstGeom prst="rect">
                        <a:avLst/>
                      </a:prstGeom>
                      <a:solidFill>
                        <a:srgbClr val="AE06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7AC1" id="Rectangle 5" o:spid="_x0000_s1026" style="position:absolute;margin-left:-4.8pt;margin-top:5.2pt;width:53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" fillcolor="#ae0606"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F59" w:rsidRDefault="003B2F59" w:rsidP="000E2E9A">
      <w:pPr>
        <w:spacing w:after="0" w:line="240" w:lineRule="auto"/>
      </w:pPr>
      <w:r>
        <w:separator/>
      </w:r>
    </w:p>
  </w:footnote>
  <w:footnote w:type="continuationSeparator" w:id="0">
    <w:p w:rsidR="003B2F59" w:rsidRDefault="003B2F59" w:rsidP="000E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69" w:rsidRDefault="00E25469" w:rsidP="000E2E9A">
    <w:pPr>
      <w:pStyle w:val="Header"/>
      <w:jc w:val="center"/>
    </w:pPr>
  </w:p>
  <w:p w:rsidR="00E25469" w:rsidRDefault="00E25469" w:rsidP="00615ABA">
    <w:pPr>
      <w:pStyle w:val="Header"/>
      <w:jc w:val="center"/>
    </w:pPr>
  </w:p>
  <w:p w:rsidR="00E25469" w:rsidRDefault="00E25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631711,#700404,#850505,#ae060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xMzExNzUwNDExszBS0lEKTi0uzszPAykwqgUAMZNY1ywAAAA="/>
  </w:docVars>
  <w:rsids>
    <w:rsidRoot w:val="000E2E9A"/>
    <w:rsid w:val="00007A02"/>
    <w:rsid w:val="000230CA"/>
    <w:rsid w:val="00081E07"/>
    <w:rsid w:val="00090673"/>
    <w:rsid w:val="000B28B2"/>
    <w:rsid w:val="000E2E9A"/>
    <w:rsid w:val="00145ACE"/>
    <w:rsid w:val="001535C6"/>
    <w:rsid w:val="00166F5E"/>
    <w:rsid w:val="00186483"/>
    <w:rsid w:val="00213005"/>
    <w:rsid w:val="00214564"/>
    <w:rsid w:val="00237291"/>
    <w:rsid w:val="002800EE"/>
    <w:rsid w:val="002A5A8A"/>
    <w:rsid w:val="002D257A"/>
    <w:rsid w:val="002F4863"/>
    <w:rsid w:val="00334C07"/>
    <w:rsid w:val="003458BC"/>
    <w:rsid w:val="00350B1E"/>
    <w:rsid w:val="0036550B"/>
    <w:rsid w:val="003864F2"/>
    <w:rsid w:val="003B2F59"/>
    <w:rsid w:val="003E76F9"/>
    <w:rsid w:val="0041276E"/>
    <w:rsid w:val="00423615"/>
    <w:rsid w:val="004546AB"/>
    <w:rsid w:val="004F7757"/>
    <w:rsid w:val="00511614"/>
    <w:rsid w:val="00517F8E"/>
    <w:rsid w:val="005C0230"/>
    <w:rsid w:val="0061307F"/>
    <w:rsid w:val="00615ABA"/>
    <w:rsid w:val="006472D2"/>
    <w:rsid w:val="0067229B"/>
    <w:rsid w:val="00676ECC"/>
    <w:rsid w:val="006B7C45"/>
    <w:rsid w:val="006D14C3"/>
    <w:rsid w:val="00737A5C"/>
    <w:rsid w:val="00771025"/>
    <w:rsid w:val="007B7B64"/>
    <w:rsid w:val="008324D8"/>
    <w:rsid w:val="008C6D4B"/>
    <w:rsid w:val="008D297F"/>
    <w:rsid w:val="008E4196"/>
    <w:rsid w:val="008F5B04"/>
    <w:rsid w:val="009253F4"/>
    <w:rsid w:val="00953AF4"/>
    <w:rsid w:val="00992C29"/>
    <w:rsid w:val="009B2603"/>
    <w:rsid w:val="009B48EC"/>
    <w:rsid w:val="009D32F3"/>
    <w:rsid w:val="00A04B96"/>
    <w:rsid w:val="00A07CC8"/>
    <w:rsid w:val="00A901D5"/>
    <w:rsid w:val="00AB5D0E"/>
    <w:rsid w:val="00B13F89"/>
    <w:rsid w:val="00B461C0"/>
    <w:rsid w:val="00BC6129"/>
    <w:rsid w:val="00BE755C"/>
    <w:rsid w:val="00C61F5A"/>
    <w:rsid w:val="00C8208B"/>
    <w:rsid w:val="00C83B94"/>
    <w:rsid w:val="00CB26CF"/>
    <w:rsid w:val="00CD46DF"/>
    <w:rsid w:val="00CE04C0"/>
    <w:rsid w:val="00CE504F"/>
    <w:rsid w:val="00CE57EC"/>
    <w:rsid w:val="00D355D0"/>
    <w:rsid w:val="00D71FA5"/>
    <w:rsid w:val="00D93D37"/>
    <w:rsid w:val="00DC3379"/>
    <w:rsid w:val="00DC6072"/>
    <w:rsid w:val="00DD3C00"/>
    <w:rsid w:val="00E25469"/>
    <w:rsid w:val="00E303A3"/>
    <w:rsid w:val="00E33C19"/>
    <w:rsid w:val="00E61053"/>
    <w:rsid w:val="00EA047A"/>
    <w:rsid w:val="00EF1D79"/>
    <w:rsid w:val="00EF6788"/>
    <w:rsid w:val="00F03CE3"/>
    <w:rsid w:val="00F1390E"/>
    <w:rsid w:val="00F258B8"/>
    <w:rsid w:val="00F469AE"/>
    <w:rsid w:val="00F5762D"/>
    <w:rsid w:val="00F77B8E"/>
    <w:rsid w:val="00F91C23"/>
    <w:rsid w:val="00F9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31711,#700404,#850505,#ae0606"/>
    </o:shapedefaults>
    <o:shapelayout v:ext="edit">
      <o:idmap v:ext="edit" data="1"/>
    </o:shapelayout>
  </w:shapeDefaults>
  <w:decimalSymbol w:val="."/>
  <w:listSeparator w:val=","/>
  <w14:docId w14:val="6AAC0558"/>
  <w15:docId w15:val="{775B4BB6-BC35-4353-A09A-9FD105A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6E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E9A"/>
  </w:style>
  <w:style w:type="paragraph" w:styleId="Footer">
    <w:name w:val="footer"/>
    <w:basedOn w:val="Normal"/>
    <w:link w:val="FooterChar"/>
    <w:uiPriority w:val="99"/>
    <w:unhideWhenUsed/>
    <w:rsid w:val="000E2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E9A"/>
  </w:style>
  <w:style w:type="paragraph" w:styleId="BalloonText">
    <w:name w:val="Balloon Text"/>
    <w:basedOn w:val="Normal"/>
    <w:link w:val="BalloonTextChar"/>
    <w:uiPriority w:val="99"/>
    <w:semiHidden/>
    <w:unhideWhenUsed/>
    <w:rsid w:val="000E2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E9A"/>
    <w:rPr>
      <w:rFonts w:ascii="Tahoma" w:hAnsi="Tahoma" w:cs="Tahoma"/>
      <w:sz w:val="16"/>
      <w:szCs w:val="16"/>
    </w:rPr>
  </w:style>
  <w:style w:type="character" w:styleId="Hyperlink">
    <w:name w:val="Hyperlink"/>
    <w:basedOn w:val="DefaultParagraphFont"/>
    <w:uiPriority w:val="99"/>
    <w:unhideWhenUsed/>
    <w:rsid w:val="001535C6"/>
    <w:rPr>
      <w:color w:val="0000FF" w:themeColor="hyperlink"/>
      <w:u w:val="single"/>
    </w:rPr>
  </w:style>
  <w:style w:type="character" w:customStyle="1" w:styleId="apple-converted-space">
    <w:name w:val="apple-converted-space"/>
    <w:basedOn w:val="DefaultParagraphFont"/>
    <w:rsid w:val="001535C6"/>
  </w:style>
  <w:style w:type="character" w:customStyle="1" w:styleId="Heading1Char">
    <w:name w:val="Heading 1 Char"/>
    <w:basedOn w:val="DefaultParagraphFont"/>
    <w:link w:val="Heading1"/>
    <w:uiPriority w:val="9"/>
    <w:rsid w:val="00676ECC"/>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1864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483"/>
    <w:rPr>
      <w:sz w:val="20"/>
      <w:szCs w:val="20"/>
    </w:rPr>
  </w:style>
  <w:style w:type="character" w:styleId="FootnoteReference">
    <w:name w:val="footnote reference"/>
    <w:basedOn w:val="DefaultParagraphFont"/>
    <w:uiPriority w:val="99"/>
    <w:semiHidden/>
    <w:unhideWhenUsed/>
    <w:rsid w:val="00186483"/>
    <w:rPr>
      <w:vertAlign w:val="superscript"/>
    </w:rPr>
  </w:style>
  <w:style w:type="character" w:styleId="FollowedHyperlink">
    <w:name w:val="FollowedHyperlink"/>
    <w:basedOn w:val="DefaultParagraphFont"/>
    <w:uiPriority w:val="99"/>
    <w:semiHidden/>
    <w:unhideWhenUsed/>
    <w:rsid w:val="009B2603"/>
    <w:rPr>
      <w:color w:val="800080" w:themeColor="followedHyperlink"/>
      <w:u w:val="single"/>
    </w:rPr>
  </w:style>
  <w:style w:type="character" w:styleId="PlaceholderText">
    <w:name w:val="Placeholder Text"/>
    <w:basedOn w:val="DefaultParagraphFont"/>
    <w:uiPriority w:val="99"/>
    <w:semiHidden/>
    <w:rsid w:val="006472D2"/>
    <w:rPr>
      <w:color w:val="808080"/>
    </w:rPr>
  </w:style>
  <w:style w:type="table" w:styleId="TableGrid">
    <w:name w:val="Table Grid"/>
    <w:basedOn w:val="TableNormal"/>
    <w:uiPriority w:val="59"/>
    <w:rsid w:val="009D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D32F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96795">
      <w:bodyDiv w:val="1"/>
      <w:marLeft w:val="0"/>
      <w:marRight w:val="0"/>
      <w:marTop w:val="0"/>
      <w:marBottom w:val="0"/>
      <w:divBdr>
        <w:top w:val="none" w:sz="0" w:space="0" w:color="auto"/>
        <w:left w:val="none" w:sz="0" w:space="0" w:color="auto"/>
        <w:bottom w:val="none" w:sz="0" w:space="0" w:color="auto"/>
        <w:right w:val="none" w:sz="0" w:space="0" w:color="auto"/>
      </w:divBdr>
    </w:div>
    <w:div w:id="1621565332">
      <w:bodyDiv w:val="1"/>
      <w:marLeft w:val="0"/>
      <w:marRight w:val="0"/>
      <w:marTop w:val="0"/>
      <w:marBottom w:val="0"/>
      <w:divBdr>
        <w:top w:val="none" w:sz="0" w:space="0" w:color="auto"/>
        <w:left w:val="none" w:sz="0" w:space="0" w:color="auto"/>
        <w:bottom w:val="none" w:sz="0" w:space="0" w:color="auto"/>
        <w:right w:val="none" w:sz="0" w:space="0" w:color="auto"/>
      </w:divBdr>
      <w:divsChild>
        <w:div w:id="1142848146">
          <w:marLeft w:val="0"/>
          <w:marRight w:val="0"/>
          <w:marTop w:val="0"/>
          <w:marBottom w:val="0"/>
          <w:divBdr>
            <w:top w:val="none" w:sz="0" w:space="0" w:color="auto"/>
            <w:left w:val="none" w:sz="0" w:space="0" w:color="auto"/>
            <w:bottom w:val="none" w:sz="0" w:space="0" w:color="auto"/>
            <w:right w:val="none" w:sz="0" w:space="0" w:color="auto"/>
          </w:divBdr>
        </w:div>
        <w:div w:id="1425883854">
          <w:marLeft w:val="0"/>
          <w:marRight w:val="0"/>
          <w:marTop w:val="0"/>
          <w:marBottom w:val="0"/>
          <w:divBdr>
            <w:top w:val="none" w:sz="0" w:space="0" w:color="auto"/>
            <w:left w:val="none" w:sz="0" w:space="0" w:color="auto"/>
            <w:bottom w:val="none" w:sz="0" w:space="0" w:color="auto"/>
            <w:right w:val="none" w:sz="0" w:space="0" w:color="auto"/>
          </w:divBdr>
        </w:div>
        <w:div w:id="180114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4.2/chapter3/section24.2-307/"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A8DD-EB78-4345-AFEA-45FF8DC4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srd89422</dc:creator>
  <cp:keywords/>
  <dc:description/>
  <cp:lastModifiedBy>Coles, Ashley (ELECT)</cp:lastModifiedBy>
  <cp:revision>8</cp:revision>
  <cp:lastPrinted>2013-01-14T16:26:00Z</cp:lastPrinted>
  <dcterms:created xsi:type="dcterms:W3CDTF">2022-02-02T13:40:00Z</dcterms:created>
  <dcterms:modified xsi:type="dcterms:W3CDTF">2022-02-10T21:19:00Z</dcterms:modified>
</cp:coreProperties>
</file>